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075DB" w14:textId="77777777" w:rsidR="00AA4727" w:rsidRDefault="0073282F">
      <w:pPr>
        <w:pStyle w:val="Normal1"/>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NATIONAL CHILDREN’S COUNCIL</w:t>
      </w:r>
    </w:p>
    <w:p w14:paraId="46462A00" w14:textId="77777777" w:rsidR="00AA4727" w:rsidRDefault="00AA4727">
      <w:pPr>
        <w:pStyle w:val="Normal1"/>
        <w:spacing w:after="0" w:line="240" w:lineRule="auto"/>
        <w:jc w:val="center"/>
        <w:rPr>
          <w:rFonts w:ascii="Times New Roman" w:eastAsia="Times New Roman" w:hAnsi="Times New Roman" w:cs="Times New Roman"/>
          <w:b/>
          <w:sz w:val="28"/>
          <w:szCs w:val="28"/>
        </w:rPr>
      </w:pPr>
    </w:p>
    <w:p w14:paraId="0CC61ADE" w14:textId="77777777" w:rsidR="00AA4727" w:rsidRDefault="0073282F">
      <w:pPr>
        <w:pStyle w:val="Normal1"/>
        <w:tabs>
          <w:tab w:val="left" w:pos="276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One-Off Grant Scheme for Upgrading of</w:t>
      </w:r>
      <w:r w:rsidR="00C1152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Child Day Care Centres (CDCC) / Crèches</w:t>
      </w:r>
    </w:p>
    <w:p w14:paraId="27017A76" w14:textId="77777777" w:rsidR="00AA4727" w:rsidRDefault="00AA4727">
      <w:pPr>
        <w:pStyle w:val="Normal1"/>
        <w:tabs>
          <w:tab w:val="left" w:pos="2765"/>
        </w:tabs>
        <w:spacing w:after="0" w:line="240" w:lineRule="auto"/>
        <w:rPr>
          <w:rFonts w:ascii="Times New Roman" w:eastAsia="Times New Roman" w:hAnsi="Times New Roman" w:cs="Times New Roman"/>
          <w:b/>
          <w:sz w:val="21"/>
          <w:szCs w:val="21"/>
        </w:rPr>
      </w:pPr>
    </w:p>
    <w:p w14:paraId="7EC3C31A" w14:textId="77777777" w:rsidR="00AA4727" w:rsidRDefault="0073282F">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GUIDELINES TO APPLICANTS</w:t>
      </w:r>
    </w:p>
    <w:p w14:paraId="3720AC2A" w14:textId="77777777" w:rsidR="00AA4727" w:rsidRDefault="00AA4727">
      <w:pPr>
        <w:pStyle w:val="Normal1"/>
        <w:spacing w:after="0" w:line="240" w:lineRule="auto"/>
        <w:jc w:val="center"/>
        <w:rPr>
          <w:rFonts w:ascii="Times New Roman" w:eastAsia="Times New Roman" w:hAnsi="Times New Roman" w:cs="Times New Roman"/>
          <w:b/>
          <w:sz w:val="24"/>
          <w:szCs w:val="24"/>
        </w:rPr>
      </w:pPr>
    </w:p>
    <w:p w14:paraId="7B799A80" w14:textId="77777777" w:rsidR="00AA4727" w:rsidRDefault="0073282F">
      <w:pPr>
        <w:pStyle w:val="Normal1"/>
        <w:numPr>
          <w:ilvl w:val="0"/>
          <w:numId w:val="1"/>
        </w:numPr>
        <w:pBdr>
          <w:top w:val="nil"/>
          <w:left w:val="nil"/>
          <w:bottom w:val="nil"/>
          <w:right w:val="nil"/>
          <w:between w:val="nil"/>
        </w:pBdr>
        <w:tabs>
          <w:tab w:val="left" w:pos="1080"/>
        </w:tabs>
        <w:spacing w:after="0" w:line="240" w:lineRule="auto"/>
        <w:ind w:left="1080" w:hanging="630"/>
        <w:jc w:val="both"/>
        <w:rPr>
          <w:rFonts w:ascii="Times New Roman" w:eastAsia="Times New Roman" w:hAnsi="Times New Roman" w:cs="Times New Roman"/>
          <w:color w:val="000000"/>
          <w:sz w:val="21"/>
          <w:szCs w:val="21"/>
          <w:u w:val="single"/>
        </w:rPr>
      </w:pPr>
      <w:r>
        <w:rPr>
          <w:rFonts w:ascii="Times New Roman" w:eastAsia="Times New Roman" w:hAnsi="Times New Roman" w:cs="Times New Roman"/>
          <w:b/>
          <w:color w:val="000000"/>
          <w:sz w:val="21"/>
          <w:szCs w:val="21"/>
          <w:u w:val="single"/>
        </w:rPr>
        <w:t xml:space="preserve">Introduction </w:t>
      </w:r>
    </w:p>
    <w:p w14:paraId="03291923" w14:textId="77777777" w:rsidR="00AA4727" w:rsidRDefault="00AA4727">
      <w:pPr>
        <w:pStyle w:val="Normal1"/>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1"/>
          <w:szCs w:val="21"/>
        </w:rPr>
      </w:pPr>
    </w:p>
    <w:p w14:paraId="5AB61846" w14:textId="77777777" w:rsidR="00AA4727" w:rsidRDefault="0073282F">
      <w:pPr>
        <w:pStyle w:val="Normal1"/>
        <w:numPr>
          <w:ilvl w:val="1"/>
          <w:numId w:val="1"/>
        </w:numPr>
        <w:pBdr>
          <w:top w:val="nil"/>
          <w:left w:val="nil"/>
          <w:bottom w:val="nil"/>
          <w:right w:val="nil"/>
          <w:between w:val="nil"/>
        </w:pBdr>
        <w:spacing w:after="0" w:line="240" w:lineRule="auto"/>
        <w:ind w:left="1170" w:hanging="45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Unregistered Child Day Care Centres/ Crèches which have been operating for at least (1) year are invited to apply for a cash grant of up to </w:t>
      </w:r>
      <w:r>
        <w:rPr>
          <w:rFonts w:ascii="Times New Roman" w:eastAsia="Times New Roman" w:hAnsi="Times New Roman" w:cs="Times New Roman"/>
          <w:b/>
          <w:i/>
          <w:color w:val="000000"/>
          <w:sz w:val="21"/>
          <w:szCs w:val="21"/>
        </w:rPr>
        <w:t>a maximum of Rs 500,000</w:t>
      </w:r>
      <w:r>
        <w:rPr>
          <w:rFonts w:ascii="Times New Roman" w:eastAsia="Times New Roman" w:hAnsi="Times New Roman" w:cs="Times New Roman"/>
          <w:color w:val="000000"/>
          <w:sz w:val="21"/>
          <w:szCs w:val="21"/>
        </w:rPr>
        <w:t xml:space="preserve"> to upgrade their standards to enable them to apply for due registration with the Ministry of Gender Equality and Family Welfare and be in conformity with the Child Protection Act 1994.</w:t>
      </w:r>
    </w:p>
    <w:p w14:paraId="16CE16FE" w14:textId="77777777" w:rsidR="00AA4727" w:rsidRDefault="00AA4727">
      <w:pPr>
        <w:pStyle w:val="Normal1"/>
        <w:pBdr>
          <w:top w:val="nil"/>
          <w:left w:val="nil"/>
          <w:bottom w:val="nil"/>
          <w:right w:val="nil"/>
          <w:between w:val="nil"/>
        </w:pBdr>
        <w:spacing w:after="0" w:line="240" w:lineRule="auto"/>
        <w:ind w:left="1170"/>
        <w:jc w:val="both"/>
        <w:rPr>
          <w:rFonts w:ascii="Times New Roman" w:eastAsia="Times New Roman" w:hAnsi="Times New Roman" w:cs="Times New Roman"/>
          <w:color w:val="000000"/>
          <w:sz w:val="21"/>
          <w:szCs w:val="21"/>
        </w:rPr>
      </w:pPr>
    </w:p>
    <w:p w14:paraId="7B54C56B" w14:textId="77777777" w:rsidR="00AA4727" w:rsidRDefault="0073282F">
      <w:pPr>
        <w:pStyle w:val="Normal1"/>
        <w:numPr>
          <w:ilvl w:val="1"/>
          <w:numId w:val="1"/>
        </w:numPr>
        <w:pBdr>
          <w:top w:val="nil"/>
          <w:left w:val="nil"/>
          <w:bottom w:val="nil"/>
          <w:right w:val="nil"/>
          <w:between w:val="nil"/>
        </w:pBdr>
        <w:spacing w:after="0" w:line="240" w:lineRule="auto"/>
        <w:ind w:left="1170" w:hanging="45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For registration purposes, Child Day Care Centres/ Crèches need to meet the registration requirements specified in the </w:t>
      </w:r>
      <w:r>
        <w:rPr>
          <w:rFonts w:ascii="Times New Roman" w:eastAsia="Times New Roman" w:hAnsi="Times New Roman" w:cs="Times New Roman"/>
          <w:b/>
          <w:color w:val="000000"/>
          <w:sz w:val="21"/>
          <w:szCs w:val="21"/>
        </w:rPr>
        <w:t>Institutions for Welfare and Protection of Children 2000, under the Child Protection Act 1994 (Regulations 2000)</w:t>
      </w:r>
      <w:r>
        <w:rPr>
          <w:rFonts w:ascii="Times New Roman" w:eastAsia="Times New Roman" w:hAnsi="Times New Roman" w:cs="Times New Roman"/>
          <w:color w:val="000000"/>
          <w:sz w:val="21"/>
          <w:szCs w:val="21"/>
        </w:rPr>
        <w:t>.</w:t>
      </w:r>
    </w:p>
    <w:p w14:paraId="7E268E15" w14:textId="77777777" w:rsidR="00AA4727" w:rsidRDefault="00AA4727">
      <w:pPr>
        <w:pStyle w:val="Normal1"/>
        <w:pBdr>
          <w:top w:val="nil"/>
          <w:left w:val="nil"/>
          <w:bottom w:val="nil"/>
          <w:right w:val="nil"/>
          <w:between w:val="nil"/>
        </w:pBdr>
        <w:spacing w:after="0" w:line="240" w:lineRule="auto"/>
        <w:ind w:left="720"/>
        <w:rPr>
          <w:rFonts w:ascii="Times New Roman" w:eastAsia="Times New Roman" w:hAnsi="Times New Roman" w:cs="Times New Roman"/>
          <w:color w:val="000000"/>
          <w:sz w:val="21"/>
          <w:szCs w:val="21"/>
        </w:rPr>
      </w:pPr>
    </w:p>
    <w:p w14:paraId="2825B158" w14:textId="77777777" w:rsidR="00AA4727" w:rsidRDefault="0073282F">
      <w:pPr>
        <w:pStyle w:val="Normal1"/>
        <w:numPr>
          <w:ilvl w:val="1"/>
          <w:numId w:val="1"/>
        </w:numPr>
        <w:pBdr>
          <w:top w:val="nil"/>
          <w:left w:val="nil"/>
          <w:bottom w:val="nil"/>
          <w:right w:val="nil"/>
          <w:between w:val="nil"/>
        </w:pBdr>
        <w:tabs>
          <w:tab w:val="left" w:pos="1890"/>
        </w:tabs>
        <w:spacing w:after="0" w:line="240" w:lineRule="auto"/>
        <w:ind w:left="1170" w:hanging="45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Registration of Child Day Care Centres/ Crèches for a period of 2 years renewable every 2 years, is done with the Ministry of Gender Equality</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Family Welfare upon satisfaction of all criteria and submission of all relevant documents.</w:t>
      </w:r>
    </w:p>
    <w:p w14:paraId="49113E3B" w14:textId="77777777" w:rsidR="00AA4727" w:rsidRDefault="00AA4727">
      <w:pPr>
        <w:pStyle w:val="Normal1"/>
        <w:pBdr>
          <w:top w:val="nil"/>
          <w:left w:val="nil"/>
          <w:bottom w:val="nil"/>
          <w:right w:val="nil"/>
          <w:between w:val="nil"/>
        </w:pBdr>
        <w:spacing w:after="0" w:line="240" w:lineRule="auto"/>
        <w:ind w:left="1170"/>
        <w:rPr>
          <w:rFonts w:ascii="Times New Roman" w:eastAsia="Times New Roman" w:hAnsi="Times New Roman" w:cs="Times New Roman"/>
          <w:color w:val="000000"/>
          <w:sz w:val="21"/>
          <w:szCs w:val="21"/>
        </w:rPr>
      </w:pPr>
    </w:p>
    <w:p w14:paraId="4B896410" w14:textId="77777777" w:rsidR="00EF78BF" w:rsidRDefault="0073282F">
      <w:pPr>
        <w:pStyle w:val="Normal1"/>
        <w:numPr>
          <w:ilvl w:val="1"/>
          <w:numId w:val="1"/>
        </w:numPr>
        <w:pBdr>
          <w:top w:val="nil"/>
          <w:left w:val="nil"/>
          <w:bottom w:val="nil"/>
          <w:right w:val="nil"/>
          <w:between w:val="nil"/>
        </w:pBdr>
        <w:spacing w:after="0" w:line="240" w:lineRule="auto"/>
        <w:ind w:left="1170" w:hanging="45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 copy of the </w:t>
      </w:r>
      <w:r>
        <w:rPr>
          <w:rFonts w:ascii="Times New Roman" w:eastAsia="Times New Roman" w:hAnsi="Times New Roman" w:cs="Times New Roman"/>
          <w:b/>
          <w:color w:val="000000"/>
          <w:sz w:val="21"/>
          <w:szCs w:val="21"/>
        </w:rPr>
        <w:t xml:space="preserve">Child Protection Act 1994 and Regulations 2000 </w:t>
      </w:r>
      <w:r>
        <w:rPr>
          <w:rFonts w:ascii="Times New Roman" w:eastAsia="Times New Roman" w:hAnsi="Times New Roman" w:cs="Times New Roman"/>
          <w:color w:val="000000"/>
          <w:sz w:val="21"/>
          <w:szCs w:val="21"/>
        </w:rPr>
        <w:t>can be obtained from the Early Childhood Development Section, Child Development Unit of the Ministry of Gender Equality</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Family Welfare, Ground Floor, C.S.K. Building, Corner Remy Ollier/ Emmanuel Anquetil Streets, Port Louis</w:t>
      </w:r>
    </w:p>
    <w:p w14:paraId="358D3F4A" w14:textId="0A92784E" w:rsidR="00AA4727" w:rsidRDefault="0073282F" w:rsidP="00EF78BF">
      <w:pPr>
        <w:pStyle w:val="Normal1"/>
        <w:pBdr>
          <w:top w:val="nil"/>
          <w:left w:val="nil"/>
          <w:bottom w:val="nil"/>
          <w:right w:val="nil"/>
          <w:between w:val="nil"/>
        </w:pBdr>
        <w:spacing w:after="0" w:line="240" w:lineRule="auto"/>
        <w:ind w:left="450" w:firstLine="72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(Tel: 206 3772/73).</w:t>
      </w:r>
    </w:p>
    <w:p w14:paraId="06C1DC44" w14:textId="77777777" w:rsidR="00AA4727" w:rsidRDefault="00AA4727">
      <w:pPr>
        <w:pStyle w:val="Normal1"/>
        <w:pBdr>
          <w:top w:val="nil"/>
          <w:left w:val="nil"/>
          <w:bottom w:val="nil"/>
          <w:right w:val="nil"/>
          <w:between w:val="nil"/>
        </w:pBdr>
        <w:spacing w:after="0"/>
        <w:ind w:left="720"/>
        <w:rPr>
          <w:rFonts w:ascii="Times New Roman" w:eastAsia="Times New Roman" w:hAnsi="Times New Roman" w:cs="Times New Roman"/>
          <w:color w:val="000000"/>
          <w:sz w:val="21"/>
          <w:szCs w:val="21"/>
        </w:rPr>
      </w:pPr>
    </w:p>
    <w:p w14:paraId="562BE322" w14:textId="77777777" w:rsidR="00AA4727" w:rsidRDefault="0073282F">
      <w:pPr>
        <w:pStyle w:val="Normal1"/>
        <w:numPr>
          <w:ilvl w:val="1"/>
          <w:numId w:val="1"/>
        </w:numPr>
        <w:pBdr>
          <w:top w:val="nil"/>
          <w:left w:val="nil"/>
          <w:bottom w:val="nil"/>
          <w:right w:val="nil"/>
          <w:between w:val="nil"/>
        </w:pBdr>
        <w:spacing w:after="0" w:line="240" w:lineRule="auto"/>
        <w:ind w:left="1170" w:hanging="45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All information related to Registration Requirements of Child Day Care Centres/ Crèches are available and can be consulted on the Ministry of Gender Website </w:t>
      </w:r>
      <w:r>
        <w:rPr>
          <w:rFonts w:ascii="Times New Roman" w:eastAsia="Times New Roman" w:hAnsi="Times New Roman" w:cs="Times New Roman"/>
          <w:color w:val="000000"/>
          <w:sz w:val="21"/>
          <w:szCs w:val="21"/>
          <w:u w:val="single"/>
        </w:rPr>
        <w:t>http://gender.govmu.org</w:t>
      </w:r>
      <w:r>
        <w:rPr>
          <w:rFonts w:ascii="Times New Roman" w:eastAsia="Times New Roman" w:hAnsi="Times New Roman" w:cs="Times New Roman"/>
          <w:color w:val="000000"/>
          <w:sz w:val="21"/>
          <w:szCs w:val="21"/>
        </w:rPr>
        <w:t>.</w:t>
      </w:r>
    </w:p>
    <w:p w14:paraId="6CB585A9" w14:textId="77777777" w:rsidR="00AA4727" w:rsidRDefault="00AA4727">
      <w:pPr>
        <w:pStyle w:val="Normal1"/>
        <w:pBdr>
          <w:top w:val="nil"/>
          <w:left w:val="nil"/>
          <w:bottom w:val="nil"/>
          <w:right w:val="nil"/>
          <w:between w:val="nil"/>
        </w:pBdr>
        <w:spacing w:after="0" w:line="240" w:lineRule="auto"/>
        <w:ind w:left="720"/>
        <w:rPr>
          <w:rFonts w:ascii="Times New Roman" w:eastAsia="Times New Roman" w:hAnsi="Times New Roman" w:cs="Times New Roman"/>
          <w:b/>
          <w:color w:val="000000"/>
          <w:sz w:val="21"/>
          <w:szCs w:val="21"/>
        </w:rPr>
      </w:pPr>
    </w:p>
    <w:p w14:paraId="0AD59D55" w14:textId="77777777" w:rsidR="00AA4727" w:rsidRDefault="0073282F">
      <w:pPr>
        <w:pStyle w:val="Normal1"/>
        <w:numPr>
          <w:ilvl w:val="0"/>
          <w:numId w:val="1"/>
        </w:numPr>
        <w:pBdr>
          <w:top w:val="nil"/>
          <w:left w:val="nil"/>
          <w:bottom w:val="nil"/>
          <w:right w:val="nil"/>
          <w:between w:val="nil"/>
        </w:pBdr>
        <w:tabs>
          <w:tab w:val="left" w:pos="1080"/>
        </w:tabs>
        <w:spacing w:after="0" w:line="240" w:lineRule="auto"/>
        <w:ind w:left="1080" w:hanging="630"/>
        <w:rPr>
          <w:rFonts w:ascii="Times New Roman" w:eastAsia="Times New Roman" w:hAnsi="Times New Roman" w:cs="Times New Roman"/>
          <w:color w:val="000000"/>
          <w:sz w:val="21"/>
          <w:szCs w:val="21"/>
          <w:u w:val="single"/>
        </w:rPr>
      </w:pPr>
      <w:r>
        <w:rPr>
          <w:rFonts w:ascii="Times New Roman" w:eastAsia="Times New Roman" w:hAnsi="Times New Roman" w:cs="Times New Roman"/>
          <w:b/>
          <w:color w:val="000000"/>
          <w:sz w:val="21"/>
          <w:szCs w:val="21"/>
          <w:u w:val="single"/>
        </w:rPr>
        <w:t>Eligibility Criteria</w:t>
      </w:r>
    </w:p>
    <w:p w14:paraId="40017FF3" w14:textId="77777777" w:rsidR="00AA4727" w:rsidRDefault="00AA4727">
      <w:pPr>
        <w:pStyle w:val="Normal1"/>
        <w:spacing w:after="0" w:line="240" w:lineRule="auto"/>
        <w:rPr>
          <w:rFonts w:ascii="Times New Roman" w:eastAsia="Times New Roman" w:hAnsi="Times New Roman" w:cs="Times New Roman"/>
          <w:sz w:val="21"/>
          <w:szCs w:val="21"/>
          <w:u w:val="single"/>
        </w:rPr>
      </w:pPr>
    </w:p>
    <w:p w14:paraId="14965E5A" w14:textId="77777777" w:rsidR="00AA4727" w:rsidRDefault="0073282F">
      <w:pPr>
        <w:pStyle w:val="Normal1"/>
        <w:spacing w:after="0" w:line="240" w:lineRule="auto"/>
        <w:ind w:left="720"/>
        <w:rPr>
          <w:rFonts w:ascii="Times New Roman" w:eastAsia="Times New Roman" w:hAnsi="Times New Roman" w:cs="Times New Roman"/>
          <w:sz w:val="21"/>
          <w:szCs w:val="21"/>
        </w:rPr>
      </w:pPr>
      <w:r>
        <w:rPr>
          <w:rFonts w:ascii="Times New Roman" w:eastAsia="Times New Roman" w:hAnsi="Times New Roman" w:cs="Times New Roman"/>
          <w:sz w:val="21"/>
          <w:szCs w:val="21"/>
        </w:rPr>
        <w:t>The One-Off Cash Grant scheme is applicable to only those Child Day Care Centres/ Crèches which:</w:t>
      </w:r>
    </w:p>
    <w:p w14:paraId="67AE6AB3" w14:textId="77777777" w:rsidR="00AA4727" w:rsidRDefault="00AA4727">
      <w:pPr>
        <w:pStyle w:val="Normal1"/>
        <w:spacing w:after="0" w:line="240" w:lineRule="auto"/>
        <w:ind w:left="720"/>
        <w:rPr>
          <w:rFonts w:ascii="Times New Roman" w:eastAsia="Times New Roman" w:hAnsi="Times New Roman" w:cs="Times New Roman"/>
          <w:sz w:val="21"/>
          <w:szCs w:val="21"/>
        </w:rPr>
      </w:pPr>
    </w:p>
    <w:p w14:paraId="29404439" w14:textId="77777777" w:rsidR="00AA4727" w:rsidRDefault="0073282F">
      <w:pPr>
        <w:pStyle w:val="Normal1"/>
        <w:numPr>
          <w:ilvl w:val="0"/>
          <w:numId w:val="2"/>
        </w:numPr>
        <w:pBdr>
          <w:top w:val="nil"/>
          <w:left w:val="nil"/>
          <w:bottom w:val="nil"/>
          <w:right w:val="nil"/>
          <w:between w:val="nil"/>
        </w:pBdr>
        <w:spacing w:after="0" w:line="276" w:lineRule="auto"/>
        <w:ind w:left="810" w:hanging="9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have never been registered with the Ministry of Gender Equality and Family Welfare.</w:t>
      </w:r>
    </w:p>
    <w:p w14:paraId="21860777" w14:textId="77777777" w:rsidR="00AA4727" w:rsidRDefault="0073282F">
      <w:pPr>
        <w:pStyle w:val="Normal1"/>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have been operational for at least one year;</w:t>
      </w:r>
      <w:r w:rsidR="00C1152A">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however, priorities would be given to those which have been operational for more than four years.</w:t>
      </w:r>
    </w:p>
    <w:p w14:paraId="2DD92205" w14:textId="77777777" w:rsidR="00AA4727" w:rsidRDefault="0073282F">
      <w:pPr>
        <w:pStyle w:val="Normal1"/>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Are charging a maximum monthly fee of up to Rs 3,500 per child would be eligible for 100 % financing.</w:t>
      </w:r>
    </w:p>
    <w:p w14:paraId="7DFADFB9" w14:textId="77777777" w:rsidR="00AA4727" w:rsidRDefault="0073282F">
      <w:pPr>
        <w:pStyle w:val="Normal1"/>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whereas Child Day Care Centres/ Crèches which are charging a monthly fee of Rs 3,501 up to Rs 5,000 per child would be eligible for only 75% of the amount requested. However, those Child Day Care Centres/Crèches charging more than Rs 5,000 would not be qualified for the grant.</w:t>
      </w:r>
    </w:p>
    <w:p w14:paraId="1C65A81B" w14:textId="77777777" w:rsidR="00AA4727" w:rsidRDefault="0073282F">
      <w:pPr>
        <w:pStyle w:val="Normal1"/>
        <w:numPr>
          <w:ilvl w:val="0"/>
          <w:numId w:val="2"/>
        </w:numPr>
        <w:pBdr>
          <w:top w:val="nil"/>
          <w:left w:val="nil"/>
          <w:bottom w:val="nil"/>
          <w:right w:val="nil"/>
          <w:between w:val="nil"/>
        </w:pBdr>
        <w:spacing w:after="0" w:line="276"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Child Day Care Centres/ Crèches operating in rented building shall be eligible for the grant provided that they have been in operation for 1 year up to application for the grant.  The applicant shall submit a letter of undertaking from the landlord that following the renovation works, the building will still be rented for the purpose of operating a Child Day Care Centre/ Crèche for at least 3 years by the applicant.</w:t>
      </w:r>
    </w:p>
    <w:p w14:paraId="02EEDCDE" w14:textId="77777777" w:rsidR="00AA4727" w:rsidRDefault="00AA4727">
      <w:pPr>
        <w:pStyle w:val="Normal1"/>
        <w:pBdr>
          <w:top w:val="nil"/>
          <w:left w:val="nil"/>
          <w:bottom w:val="nil"/>
          <w:right w:val="nil"/>
          <w:between w:val="nil"/>
        </w:pBdr>
        <w:spacing w:after="0" w:line="240" w:lineRule="auto"/>
        <w:ind w:left="1080"/>
        <w:rPr>
          <w:rFonts w:ascii="Times New Roman" w:eastAsia="Times New Roman" w:hAnsi="Times New Roman" w:cs="Times New Roman"/>
          <w:b/>
          <w:color w:val="000000"/>
          <w:sz w:val="21"/>
          <w:szCs w:val="21"/>
        </w:rPr>
      </w:pPr>
    </w:p>
    <w:p w14:paraId="209BE7F3" w14:textId="77777777" w:rsidR="00AA4727" w:rsidRDefault="0073282F">
      <w:pPr>
        <w:pStyle w:val="Normal1"/>
        <w:numPr>
          <w:ilvl w:val="1"/>
          <w:numId w:val="1"/>
        </w:numPr>
        <w:pBdr>
          <w:top w:val="nil"/>
          <w:left w:val="nil"/>
          <w:bottom w:val="nil"/>
          <w:right w:val="nil"/>
          <w:between w:val="nil"/>
        </w:pBdr>
        <w:tabs>
          <w:tab w:val="left" w:pos="720"/>
        </w:tabs>
        <w:spacing w:after="0" w:line="276" w:lineRule="auto"/>
        <w:ind w:left="720" w:firstLine="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To benefit from the One-Off Cash Grant Scheme, applicants have to submit the duly filled-in application form together with the following sets of documents:</w:t>
      </w:r>
    </w:p>
    <w:p w14:paraId="181E0AB5" w14:textId="77777777" w:rsidR="00AA4727" w:rsidRDefault="00AA4727">
      <w:pPr>
        <w:pStyle w:val="Normal1"/>
        <w:pBdr>
          <w:top w:val="nil"/>
          <w:left w:val="nil"/>
          <w:bottom w:val="nil"/>
          <w:right w:val="nil"/>
          <w:between w:val="nil"/>
        </w:pBdr>
        <w:spacing w:after="0" w:line="240" w:lineRule="auto"/>
        <w:ind w:left="720"/>
        <w:rPr>
          <w:rFonts w:ascii="Times New Roman" w:eastAsia="Times New Roman" w:hAnsi="Times New Roman" w:cs="Times New Roman"/>
          <w:color w:val="000000"/>
          <w:sz w:val="21"/>
          <w:szCs w:val="21"/>
        </w:rPr>
      </w:pPr>
    </w:p>
    <w:p w14:paraId="538D796D" w14:textId="77777777" w:rsidR="00AA4727" w:rsidRDefault="0073282F">
      <w:pPr>
        <w:pStyle w:val="Normal1"/>
        <w:pBdr>
          <w:top w:val="nil"/>
          <w:left w:val="nil"/>
          <w:bottom w:val="nil"/>
          <w:right w:val="nil"/>
          <w:between w:val="nil"/>
        </w:pBdr>
        <w:spacing w:after="0" w:line="240" w:lineRule="auto"/>
        <w:ind w:left="720" w:firstLine="450"/>
        <w:jc w:val="both"/>
        <w:rPr>
          <w:rFonts w:ascii="Times New Roman" w:eastAsia="Times New Roman" w:hAnsi="Times New Roman" w:cs="Times New Roman"/>
          <w:b/>
          <w:color w:val="000000"/>
          <w:sz w:val="21"/>
          <w:szCs w:val="21"/>
          <w:u w:val="single"/>
        </w:rPr>
      </w:pPr>
      <w:r>
        <w:rPr>
          <w:rFonts w:ascii="Times New Roman" w:eastAsia="Times New Roman" w:hAnsi="Times New Roman" w:cs="Times New Roman"/>
          <w:b/>
          <w:color w:val="000000"/>
          <w:sz w:val="21"/>
          <w:szCs w:val="21"/>
          <w:u w:val="single"/>
        </w:rPr>
        <w:t>Set of Documents to be submitted to the National Children’s Council upon application</w:t>
      </w:r>
    </w:p>
    <w:p w14:paraId="757822DC" w14:textId="77777777" w:rsidR="00AA4727" w:rsidRDefault="00AA4727">
      <w:pPr>
        <w:pStyle w:val="Normal1"/>
        <w:pBdr>
          <w:top w:val="nil"/>
          <w:left w:val="nil"/>
          <w:bottom w:val="nil"/>
          <w:right w:val="nil"/>
          <w:between w:val="nil"/>
        </w:pBdr>
        <w:spacing w:after="0" w:line="240" w:lineRule="auto"/>
        <w:ind w:left="720" w:firstLine="270"/>
        <w:jc w:val="both"/>
        <w:rPr>
          <w:rFonts w:ascii="Times New Roman" w:eastAsia="Times New Roman" w:hAnsi="Times New Roman" w:cs="Times New Roman"/>
          <w:b/>
          <w:color w:val="000000"/>
          <w:sz w:val="21"/>
          <w:szCs w:val="21"/>
          <w:u w:val="single"/>
        </w:rPr>
      </w:pPr>
    </w:p>
    <w:p w14:paraId="1CDE5114" w14:textId="77777777" w:rsidR="00AA4727" w:rsidRDefault="0073282F">
      <w:pPr>
        <w:pStyle w:val="Normal1"/>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bookmarkStart w:id="0" w:name="_gjdgxs" w:colFirst="0" w:colLast="0"/>
      <w:bookmarkEnd w:id="0"/>
      <w:r>
        <w:rPr>
          <w:rFonts w:ascii="Times New Roman" w:eastAsia="Times New Roman" w:hAnsi="Times New Roman" w:cs="Times New Roman"/>
          <w:color w:val="000000"/>
          <w:sz w:val="21"/>
          <w:szCs w:val="21"/>
        </w:rPr>
        <w:t>address of Site and Location Plan of the Child Day Care Centre/ Crèche,</w:t>
      </w:r>
    </w:p>
    <w:p w14:paraId="17D9292F" w14:textId="77777777" w:rsidR="00AA4727" w:rsidRDefault="0073282F">
      <w:pPr>
        <w:pStyle w:val="Normal1"/>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local Authorities clearance (Municipal Councils or District Councils), if necessary, or any other clearance as may be required certifying that the building can be upgraded for the purpose of running a Child Day Care Centre/ Crèche.</w:t>
      </w:r>
    </w:p>
    <w:p w14:paraId="010DBD68" w14:textId="77777777" w:rsidR="00AA4727" w:rsidRDefault="0073282F">
      <w:pPr>
        <w:pStyle w:val="Normal1"/>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if building is a rented one, a written authorization from the landlord approving the changes to be made in the building, if any, housing the Child Day Care Centre/ Crèche.</w:t>
      </w:r>
    </w:p>
    <w:p w14:paraId="0727DD48" w14:textId="77777777" w:rsidR="00AA4727" w:rsidRDefault="0073282F">
      <w:pPr>
        <w:pStyle w:val="Normal1"/>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lastRenderedPageBreak/>
        <w:t>evidence that the institution has been operating for at least one (1) year with an undertaking that it will operate as such at least for the next 3 years</w:t>
      </w:r>
    </w:p>
    <w:p w14:paraId="1F60C3DD" w14:textId="77777777" w:rsidR="00AA4727" w:rsidRDefault="0073282F">
      <w:pPr>
        <w:pStyle w:val="Normal1"/>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list of children enrolled as well as staff employed, duly certified by the Officer-in-Charge of the Child Day Care Centre/ Crèche.</w:t>
      </w:r>
    </w:p>
    <w:p w14:paraId="5E46B6CF" w14:textId="77777777" w:rsidR="00AA4727" w:rsidRDefault="0073282F">
      <w:pPr>
        <w:pStyle w:val="Normal1"/>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details of children currently enrolled in the Child Day Care Centre/Crèche: age and number of children by age and sex.</w:t>
      </w:r>
    </w:p>
    <w:p w14:paraId="59E00A43" w14:textId="77777777" w:rsidR="00AA4727" w:rsidRDefault="0073282F">
      <w:pPr>
        <w:pStyle w:val="Normal1"/>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evidence that the applicant has at least </w:t>
      </w:r>
      <w:proofErr w:type="gramStart"/>
      <w:r>
        <w:rPr>
          <w:rFonts w:ascii="Times New Roman" w:eastAsia="Times New Roman" w:hAnsi="Times New Roman" w:cs="Times New Roman"/>
          <w:color w:val="000000"/>
          <w:sz w:val="21"/>
          <w:szCs w:val="21"/>
        </w:rPr>
        <w:t>1 year</w:t>
      </w:r>
      <w:proofErr w:type="gramEnd"/>
      <w:r>
        <w:rPr>
          <w:rFonts w:ascii="Times New Roman" w:eastAsia="Times New Roman" w:hAnsi="Times New Roman" w:cs="Times New Roman"/>
          <w:color w:val="000000"/>
          <w:sz w:val="21"/>
          <w:szCs w:val="21"/>
        </w:rPr>
        <w:t xml:space="preserve"> proven track record on child issues and managing a Child Day Care Centre/ Crèche.</w:t>
      </w:r>
    </w:p>
    <w:p w14:paraId="02F69372" w14:textId="77777777" w:rsidR="00AA4727" w:rsidRDefault="0073282F">
      <w:pPr>
        <w:pStyle w:val="Normal1"/>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certified quotation from suppliers/ contractors of proposed upgrading works and other activities to be undertaken under the project.</w:t>
      </w:r>
    </w:p>
    <w:p w14:paraId="48832D7E" w14:textId="77777777" w:rsidR="00AA4727" w:rsidRDefault="00AA4727">
      <w:pPr>
        <w:pStyle w:val="Normal1"/>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1"/>
          <w:szCs w:val="21"/>
        </w:rPr>
      </w:pPr>
    </w:p>
    <w:p w14:paraId="6B7513A3" w14:textId="77777777" w:rsidR="00AA4727" w:rsidRDefault="00AA4727">
      <w:pPr>
        <w:pStyle w:val="Normal1"/>
        <w:spacing w:after="0" w:line="240" w:lineRule="auto"/>
        <w:ind w:firstLine="720"/>
        <w:jc w:val="both"/>
        <w:rPr>
          <w:rFonts w:ascii="Times New Roman" w:eastAsia="Times New Roman" w:hAnsi="Times New Roman" w:cs="Times New Roman"/>
          <w:b/>
          <w:sz w:val="21"/>
          <w:szCs w:val="21"/>
          <w:u w:val="single"/>
        </w:rPr>
      </w:pPr>
    </w:p>
    <w:p w14:paraId="057F5565" w14:textId="77777777" w:rsidR="00AA4727" w:rsidRDefault="0073282F">
      <w:pPr>
        <w:pStyle w:val="Normal1"/>
        <w:numPr>
          <w:ilvl w:val="0"/>
          <w:numId w:val="1"/>
        </w:numPr>
        <w:pBdr>
          <w:top w:val="nil"/>
          <w:left w:val="nil"/>
          <w:bottom w:val="nil"/>
          <w:right w:val="nil"/>
          <w:between w:val="nil"/>
        </w:pBdr>
        <w:spacing w:after="0" w:line="240" w:lineRule="auto"/>
        <w:ind w:left="810" w:hanging="450"/>
        <w:jc w:val="both"/>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Site visits</w:t>
      </w:r>
      <w:r>
        <w:rPr>
          <w:rFonts w:ascii="Times New Roman" w:eastAsia="Times New Roman" w:hAnsi="Times New Roman" w:cs="Times New Roman"/>
          <w:color w:val="000000"/>
          <w:sz w:val="21"/>
          <w:szCs w:val="21"/>
        </w:rPr>
        <w:t xml:space="preserve"> by duly mandated officers of the National Children’s Council will be undertaken at the on-site premises of the Child Day Care Centre/ Cr</w:t>
      </w:r>
      <w:r>
        <w:rPr>
          <w:color w:val="000000"/>
          <w:sz w:val="21"/>
          <w:szCs w:val="21"/>
        </w:rPr>
        <w:t>è</w:t>
      </w:r>
      <w:r>
        <w:rPr>
          <w:rFonts w:ascii="Times New Roman" w:eastAsia="Times New Roman" w:hAnsi="Times New Roman" w:cs="Times New Roman"/>
          <w:color w:val="000000"/>
          <w:sz w:val="21"/>
          <w:szCs w:val="21"/>
        </w:rPr>
        <w:t>che to gather evidence. An initial visit will be made prior to the signature of the Contract Agreement and monitoring visits will be carried out after the applicant has submitted evidence certifying that activities have been fully completed.</w:t>
      </w:r>
    </w:p>
    <w:p w14:paraId="00FBBCDE" w14:textId="77777777" w:rsidR="00AA4727" w:rsidRDefault="00AA4727">
      <w:pPr>
        <w:pStyle w:val="Normal1"/>
        <w:spacing w:after="0" w:line="240" w:lineRule="auto"/>
        <w:jc w:val="both"/>
        <w:rPr>
          <w:rFonts w:ascii="Times New Roman" w:eastAsia="Times New Roman" w:hAnsi="Times New Roman" w:cs="Times New Roman"/>
          <w:sz w:val="21"/>
          <w:szCs w:val="21"/>
        </w:rPr>
      </w:pPr>
    </w:p>
    <w:p w14:paraId="54893477" w14:textId="77777777" w:rsidR="00AA4727" w:rsidRDefault="0073282F">
      <w:pPr>
        <w:pStyle w:val="Normal1"/>
        <w:numPr>
          <w:ilvl w:val="0"/>
          <w:numId w:val="1"/>
        </w:numPr>
        <w:pBdr>
          <w:top w:val="nil"/>
          <w:left w:val="nil"/>
          <w:bottom w:val="nil"/>
          <w:right w:val="nil"/>
          <w:between w:val="nil"/>
        </w:pBdr>
        <w:spacing w:after="0" w:line="240" w:lineRule="auto"/>
        <w:ind w:left="810" w:hanging="45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Applicants are advised that, if found to be eligible for the grant, they will be required to sign a Funding Agreement with the National Children’s Council. </w:t>
      </w:r>
    </w:p>
    <w:p w14:paraId="2EAE8C54" w14:textId="77777777" w:rsidR="00AA4727" w:rsidRDefault="00AA4727">
      <w:pPr>
        <w:pStyle w:val="Normal1"/>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1"/>
          <w:szCs w:val="21"/>
        </w:rPr>
      </w:pPr>
    </w:p>
    <w:p w14:paraId="794A4250" w14:textId="77777777" w:rsidR="00AA4727" w:rsidRDefault="0073282F">
      <w:pPr>
        <w:pStyle w:val="Normal1"/>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 grant will be disbursed in </w:t>
      </w:r>
      <w:r>
        <w:rPr>
          <w:rFonts w:ascii="Times New Roman" w:eastAsia="Times New Roman" w:hAnsi="Times New Roman" w:cs="Times New Roman"/>
          <w:b/>
          <w:color w:val="000000"/>
          <w:sz w:val="21"/>
          <w:szCs w:val="21"/>
          <w:u w:val="single"/>
        </w:rPr>
        <w:t>3</w:t>
      </w:r>
      <w:r>
        <w:rPr>
          <w:rFonts w:ascii="Times New Roman" w:eastAsia="Times New Roman" w:hAnsi="Times New Roman" w:cs="Times New Roman"/>
          <w:color w:val="000000"/>
          <w:sz w:val="21"/>
          <w:szCs w:val="21"/>
        </w:rPr>
        <w:t xml:space="preserve"> phases: </w:t>
      </w:r>
    </w:p>
    <w:p w14:paraId="30DEE210" w14:textId="77777777" w:rsidR="00AA4727" w:rsidRDefault="00AA4727">
      <w:pPr>
        <w:pStyle w:val="Normal1"/>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1"/>
          <w:szCs w:val="21"/>
        </w:rPr>
      </w:pPr>
    </w:p>
    <w:p w14:paraId="719341F9" w14:textId="77777777" w:rsidR="00AA4727" w:rsidRDefault="0073282F">
      <w:pPr>
        <w:pStyle w:val="Normal1"/>
        <w:pBdr>
          <w:top w:val="single" w:sz="4" w:space="1" w:color="000000"/>
          <w:left w:val="single" w:sz="4" w:space="4" w:color="000000"/>
          <w:bottom w:val="single" w:sz="4" w:space="1" w:color="000000"/>
          <w:right w:val="single" w:sz="4" w:space="4" w:color="000000"/>
          <w:between w:val="nil"/>
        </w:pBdr>
        <w:spacing w:after="0" w:line="240" w:lineRule="auto"/>
        <w:ind w:left="1080"/>
        <w:jc w:val="both"/>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PHASE 1</w:t>
      </w:r>
      <w:r>
        <w:rPr>
          <w:rFonts w:ascii="Times New Roman" w:eastAsia="Times New Roman" w:hAnsi="Times New Roman" w:cs="Times New Roman"/>
          <w:color w:val="000000"/>
          <w:sz w:val="21"/>
          <w:szCs w:val="21"/>
        </w:rPr>
        <w:t>: 50% on signature of Funding Agreement.</w:t>
      </w:r>
    </w:p>
    <w:p w14:paraId="3956D635" w14:textId="77777777" w:rsidR="00AA4727" w:rsidRDefault="00AA4727">
      <w:pPr>
        <w:pStyle w:val="Normal1"/>
        <w:pBdr>
          <w:top w:val="single" w:sz="4" w:space="1" w:color="000000"/>
          <w:left w:val="single" w:sz="4" w:space="4" w:color="000000"/>
          <w:bottom w:val="single" w:sz="4" w:space="1" w:color="000000"/>
          <w:right w:val="single" w:sz="4" w:space="4" w:color="000000"/>
          <w:between w:val="nil"/>
        </w:pBdr>
        <w:spacing w:after="0" w:line="240" w:lineRule="auto"/>
        <w:ind w:left="1080"/>
        <w:jc w:val="both"/>
        <w:rPr>
          <w:rFonts w:ascii="Times New Roman" w:eastAsia="Times New Roman" w:hAnsi="Times New Roman" w:cs="Times New Roman"/>
          <w:color w:val="000000"/>
          <w:sz w:val="21"/>
          <w:szCs w:val="21"/>
        </w:rPr>
      </w:pPr>
    </w:p>
    <w:p w14:paraId="536486B2" w14:textId="77777777" w:rsidR="00AA4727" w:rsidRDefault="0073282F">
      <w:pPr>
        <w:pStyle w:val="Normal1"/>
        <w:pBdr>
          <w:top w:val="single" w:sz="4" w:space="1" w:color="000000"/>
          <w:left w:val="single" w:sz="4" w:space="4" w:color="000000"/>
          <w:bottom w:val="single" w:sz="4" w:space="1" w:color="000000"/>
          <w:right w:val="single" w:sz="4" w:space="4" w:color="000000"/>
          <w:between w:val="nil"/>
        </w:pBdr>
        <w:spacing w:after="0" w:line="240" w:lineRule="auto"/>
        <w:ind w:left="1080"/>
        <w:jc w:val="both"/>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PHASE 2</w:t>
      </w:r>
      <w:r>
        <w:rPr>
          <w:rFonts w:ascii="Times New Roman" w:eastAsia="Times New Roman" w:hAnsi="Times New Roman" w:cs="Times New Roman"/>
          <w:color w:val="000000"/>
          <w:sz w:val="21"/>
          <w:szCs w:val="21"/>
        </w:rPr>
        <w:t>: 40% upon satisfactory completion of activities under the project.</w:t>
      </w:r>
    </w:p>
    <w:p w14:paraId="52903387" w14:textId="77777777" w:rsidR="00AA4727" w:rsidRDefault="00AA4727">
      <w:pPr>
        <w:pStyle w:val="Normal1"/>
        <w:pBdr>
          <w:top w:val="single" w:sz="4" w:space="1" w:color="000000"/>
          <w:left w:val="single" w:sz="4" w:space="4" w:color="000000"/>
          <w:bottom w:val="single" w:sz="4" w:space="1" w:color="000000"/>
          <w:right w:val="single" w:sz="4" w:space="4" w:color="000000"/>
          <w:between w:val="nil"/>
        </w:pBdr>
        <w:spacing w:after="0" w:line="240" w:lineRule="auto"/>
        <w:ind w:left="1080"/>
        <w:jc w:val="both"/>
        <w:rPr>
          <w:rFonts w:ascii="Times New Roman" w:eastAsia="Times New Roman" w:hAnsi="Times New Roman" w:cs="Times New Roman"/>
          <w:color w:val="000000"/>
          <w:sz w:val="21"/>
          <w:szCs w:val="21"/>
        </w:rPr>
      </w:pPr>
    </w:p>
    <w:p w14:paraId="0115AC38" w14:textId="123F9617" w:rsidR="00AA4727" w:rsidRDefault="0073282F">
      <w:pPr>
        <w:pStyle w:val="Normal1"/>
        <w:pBdr>
          <w:top w:val="single" w:sz="4" w:space="1" w:color="000000"/>
          <w:left w:val="single" w:sz="4" w:space="4" w:color="000000"/>
          <w:bottom w:val="single" w:sz="4" w:space="1" w:color="000000"/>
          <w:right w:val="single" w:sz="4" w:space="4" w:color="000000"/>
          <w:between w:val="nil"/>
        </w:pBdr>
        <w:spacing w:after="0" w:line="240" w:lineRule="auto"/>
        <w:ind w:left="1080"/>
        <w:jc w:val="both"/>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PHASE 3</w:t>
      </w:r>
      <w:r>
        <w:rPr>
          <w:rFonts w:ascii="Times New Roman" w:eastAsia="Times New Roman" w:hAnsi="Times New Roman" w:cs="Times New Roman"/>
          <w:color w:val="000000"/>
          <w:sz w:val="21"/>
          <w:szCs w:val="21"/>
        </w:rPr>
        <w:t>: 10% upon satisfactory registration with the Ministry of Gender Equality and Family Welfare.</w:t>
      </w:r>
    </w:p>
    <w:p w14:paraId="377CA295" w14:textId="77777777" w:rsidR="00AA4727" w:rsidRDefault="00AA4727">
      <w:pPr>
        <w:pStyle w:val="Normal1"/>
        <w:spacing w:after="0" w:line="240" w:lineRule="auto"/>
        <w:jc w:val="both"/>
        <w:rPr>
          <w:rFonts w:ascii="Times New Roman" w:eastAsia="Times New Roman" w:hAnsi="Times New Roman" w:cs="Times New Roman"/>
          <w:sz w:val="21"/>
          <w:szCs w:val="21"/>
        </w:rPr>
      </w:pPr>
    </w:p>
    <w:p w14:paraId="4375F77C" w14:textId="417D0D5C" w:rsidR="00AA4727" w:rsidRDefault="0073282F">
      <w:pPr>
        <w:pStyle w:val="Normal1"/>
        <w:numPr>
          <w:ilvl w:val="0"/>
          <w:numId w:val="1"/>
        </w:numPr>
        <w:pBdr>
          <w:top w:val="nil"/>
          <w:left w:val="nil"/>
          <w:bottom w:val="nil"/>
          <w:right w:val="nil"/>
          <w:between w:val="nil"/>
        </w:pBdr>
        <w:tabs>
          <w:tab w:val="left" w:pos="990"/>
        </w:tabs>
        <w:spacing w:after="0" w:line="240" w:lineRule="auto"/>
        <w:ind w:left="990" w:hanging="72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The duration of the project will be within six (6) months of this financial year, starting upon signature of the Agreement. Applicants are advised that works should be completed within a total duration of 6 months within the financial year, 2021</w:t>
      </w:r>
      <w:r w:rsidR="00EF78BF">
        <w:rPr>
          <w:rFonts w:ascii="Times New Roman" w:eastAsia="Times New Roman" w:hAnsi="Times New Roman" w:cs="Times New Roman"/>
          <w:color w:val="000000"/>
          <w:sz w:val="21"/>
          <w:szCs w:val="21"/>
        </w:rPr>
        <w:t>-2022</w:t>
      </w:r>
      <w:r>
        <w:rPr>
          <w:rFonts w:ascii="Times New Roman" w:eastAsia="Times New Roman" w:hAnsi="Times New Roman" w:cs="Times New Roman"/>
          <w:color w:val="000000"/>
          <w:sz w:val="21"/>
          <w:szCs w:val="21"/>
        </w:rPr>
        <w:t>, that is up to June 202</w:t>
      </w:r>
      <w:r w:rsidR="00EF78BF">
        <w:rPr>
          <w:rFonts w:ascii="Times New Roman" w:eastAsia="Times New Roman" w:hAnsi="Times New Roman" w:cs="Times New Roman"/>
          <w:color w:val="000000"/>
          <w:sz w:val="21"/>
          <w:szCs w:val="21"/>
        </w:rPr>
        <w:t>2</w:t>
      </w:r>
      <w:r>
        <w:rPr>
          <w:rFonts w:ascii="Times New Roman" w:eastAsia="Times New Roman" w:hAnsi="Times New Roman" w:cs="Times New Roman"/>
          <w:color w:val="000000"/>
          <w:sz w:val="21"/>
          <w:szCs w:val="21"/>
        </w:rPr>
        <w:t>.</w:t>
      </w:r>
    </w:p>
    <w:p w14:paraId="1FA42EAF" w14:textId="77777777" w:rsidR="00AA4727" w:rsidRDefault="00AA4727">
      <w:pPr>
        <w:pStyle w:val="Normal1"/>
        <w:spacing w:after="0" w:line="240" w:lineRule="auto"/>
        <w:jc w:val="both"/>
        <w:rPr>
          <w:rFonts w:ascii="Times New Roman" w:eastAsia="Times New Roman" w:hAnsi="Times New Roman" w:cs="Times New Roman"/>
          <w:sz w:val="21"/>
          <w:szCs w:val="21"/>
        </w:rPr>
      </w:pPr>
    </w:p>
    <w:p w14:paraId="789FB2DB" w14:textId="24F7EDED" w:rsidR="00AA4727" w:rsidRDefault="0073282F">
      <w:pPr>
        <w:pStyle w:val="Normal1"/>
        <w:numPr>
          <w:ilvl w:val="0"/>
          <w:numId w:val="1"/>
        </w:numPr>
        <w:pBdr>
          <w:top w:val="nil"/>
          <w:left w:val="nil"/>
          <w:bottom w:val="nil"/>
          <w:right w:val="nil"/>
          <w:between w:val="nil"/>
        </w:pBdr>
        <w:spacing w:after="0" w:line="240" w:lineRule="auto"/>
        <w:ind w:left="900" w:hanging="63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Applicants need to submit a description of the proposed upgrading works or services and any training programme together with a </w:t>
      </w:r>
      <w:r>
        <w:rPr>
          <w:rFonts w:ascii="Times New Roman" w:eastAsia="Times New Roman" w:hAnsi="Times New Roman" w:cs="Times New Roman"/>
          <w:color w:val="000000"/>
          <w:sz w:val="21"/>
          <w:szCs w:val="21"/>
          <w:u w:val="single"/>
        </w:rPr>
        <w:t>detailed breakdown of estimated costs and implementation calendar up to June 20</w:t>
      </w:r>
      <w:r w:rsidR="00EF78BF">
        <w:rPr>
          <w:rFonts w:ascii="Times New Roman" w:eastAsia="Times New Roman" w:hAnsi="Times New Roman" w:cs="Times New Roman"/>
          <w:color w:val="000000"/>
          <w:sz w:val="21"/>
          <w:szCs w:val="21"/>
          <w:u w:val="single"/>
        </w:rPr>
        <w:t>22</w:t>
      </w:r>
      <w:r>
        <w:rPr>
          <w:rFonts w:ascii="Times New Roman" w:eastAsia="Times New Roman" w:hAnsi="Times New Roman" w:cs="Times New Roman"/>
          <w:color w:val="000000"/>
          <w:sz w:val="21"/>
          <w:szCs w:val="21"/>
          <w:u w:val="single"/>
        </w:rPr>
        <w:t>.</w:t>
      </w:r>
    </w:p>
    <w:p w14:paraId="219D801C" w14:textId="77777777" w:rsidR="00AA4727" w:rsidRDefault="00AA4727">
      <w:pPr>
        <w:pStyle w:val="Normal1"/>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1"/>
          <w:szCs w:val="21"/>
        </w:rPr>
      </w:pPr>
    </w:p>
    <w:p w14:paraId="32487216" w14:textId="77777777" w:rsidR="00AA4727" w:rsidRDefault="00AA4727">
      <w:pPr>
        <w:pStyle w:val="Normal1"/>
        <w:spacing w:after="0" w:line="240" w:lineRule="auto"/>
        <w:jc w:val="both"/>
        <w:rPr>
          <w:rFonts w:ascii="Times New Roman" w:eastAsia="Times New Roman" w:hAnsi="Times New Roman" w:cs="Times New Roman"/>
          <w:sz w:val="7"/>
          <w:szCs w:val="7"/>
        </w:rPr>
      </w:pPr>
    </w:p>
    <w:p w14:paraId="204D8D83" w14:textId="77777777" w:rsidR="00AA4727" w:rsidRDefault="0073282F">
      <w:pPr>
        <w:pStyle w:val="Normal1"/>
        <w:numPr>
          <w:ilvl w:val="0"/>
          <w:numId w:val="1"/>
        </w:numPr>
        <w:pBdr>
          <w:top w:val="nil"/>
          <w:left w:val="nil"/>
          <w:bottom w:val="nil"/>
          <w:right w:val="nil"/>
          <w:between w:val="nil"/>
        </w:pBdr>
        <w:tabs>
          <w:tab w:val="left" w:pos="900"/>
        </w:tabs>
        <w:spacing w:after="0" w:line="240" w:lineRule="auto"/>
        <w:ind w:left="900" w:hanging="63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Any unspent funds would have to be refunded to the National Children’s Council, within 3 months of written notice</w:t>
      </w:r>
    </w:p>
    <w:p w14:paraId="5A3A940F" w14:textId="77777777" w:rsidR="00AA4727" w:rsidRDefault="00AA4727">
      <w:pPr>
        <w:pStyle w:val="Normal1"/>
        <w:pBdr>
          <w:top w:val="nil"/>
          <w:left w:val="nil"/>
          <w:bottom w:val="nil"/>
          <w:right w:val="nil"/>
          <w:between w:val="nil"/>
        </w:pBdr>
        <w:spacing w:after="0"/>
        <w:ind w:left="270"/>
        <w:rPr>
          <w:rFonts w:ascii="Times New Roman" w:eastAsia="Times New Roman" w:hAnsi="Times New Roman" w:cs="Times New Roman"/>
          <w:color w:val="000000"/>
          <w:sz w:val="9"/>
          <w:szCs w:val="9"/>
        </w:rPr>
      </w:pPr>
    </w:p>
    <w:p w14:paraId="144EE981" w14:textId="77777777" w:rsidR="00AA4727" w:rsidRDefault="0073282F">
      <w:pPr>
        <w:pStyle w:val="Normal1"/>
        <w:numPr>
          <w:ilvl w:val="0"/>
          <w:numId w:val="1"/>
        </w:numPr>
        <w:pBdr>
          <w:top w:val="nil"/>
          <w:left w:val="nil"/>
          <w:bottom w:val="nil"/>
          <w:right w:val="nil"/>
          <w:between w:val="nil"/>
        </w:pBdr>
        <w:tabs>
          <w:tab w:val="left" w:pos="1170"/>
        </w:tabs>
        <w:spacing w:after="0" w:line="240" w:lineRule="auto"/>
        <w:ind w:left="900" w:hanging="63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Applicants are requested to sign the declaration that the information given on their application forms is true and correct; that they undertake to implement the upgrading programme, </w:t>
      </w:r>
      <w:r>
        <w:rPr>
          <w:rFonts w:ascii="Times New Roman" w:eastAsia="Times New Roman" w:hAnsi="Times New Roman" w:cs="Times New Roman"/>
          <w:b/>
          <w:color w:val="000000"/>
          <w:sz w:val="21"/>
          <w:szCs w:val="21"/>
          <w:u w:val="single"/>
        </w:rPr>
        <w:t>failing which they shall reimburse the amount disbursed for this purpose within 3 months of written notice by the National Children’s Council</w:t>
      </w:r>
      <w:r>
        <w:rPr>
          <w:rFonts w:ascii="Times New Roman" w:eastAsia="Times New Roman" w:hAnsi="Times New Roman" w:cs="Times New Roman"/>
          <w:color w:val="000000"/>
          <w:sz w:val="21"/>
          <w:szCs w:val="21"/>
        </w:rPr>
        <w:t>; and undertake to operate the Child Day Care Centre/ Cr</w:t>
      </w:r>
      <w:r>
        <w:rPr>
          <w:color w:val="000000"/>
          <w:sz w:val="21"/>
          <w:szCs w:val="21"/>
        </w:rPr>
        <w:t>è</w:t>
      </w:r>
      <w:r>
        <w:rPr>
          <w:rFonts w:ascii="Times New Roman" w:eastAsia="Times New Roman" w:hAnsi="Times New Roman" w:cs="Times New Roman"/>
          <w:color w:val="000000"/>
          <w:sz w:val="21"/>
          <w:szCs w:val="21"/>
        </w:rPr>
        <w:t xml:space="preserve">che as such for at least </w:t>
      </w:r>
      <w:r>
        <w:rPr>
          <w:rFonts w:ascii="Times New Roman" w:eastAsia="Times New Roman" w:hAnsi="Times New Roman" w:cs="Times New Roman"/>
          <w:b/>
          <w:color w:val="000000"/>
          <w:sz w:val="21"/>
          <w:szCs w:val="21"/>
          <w:u w:val="single"/>
        </w:rPr>
        <w:t xml:space="preserve">3 </w:t>
      </w:r>
      <w:r>
        <w:rPr>
          <w:rFonts w:ascii="Times New Roman" w:eastAsia="Times New Roman" w:hAnsi="Times New Roman" w:cs="Times New Roman"/>
          <w:color w:val="000000"/>
          <w:sz w:val="21"/>
          <w:szCs w:val="21"/>
        </w:rPr>
        <w:t>years in case they benefit from the grant.</w:t>
      </w:r>
    </w:p>
    <w:p w14:paraId="3260BC7A" w14:textId="77777777" w:rsidR="00AA4727" w:rsidRDefault="00AA4727">
      <w:pPr>
        <w:pStyle w:val="Normal1"/>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9"/>
          <w:szCs w:val="9"/>
        </w:rPr>
      </w:pPr>
    </w:p>
    <w:p w14:paraId="442B5A27" w14:textId="77777777" w:rsidR="00AA4727" w:rsidRDefault="0073282F">
      <w:pPr>
        <w:pStyle w:val="Normal1"/>
        <w:numPr>
          <w:ilvl w:val="0"/>
          <w:numId w:val="1"/>
        </w:numPr>
        <w:pBdr>
          <w:top w:val="nil"/>
          <w:left w:val="nil"/>
          <w:bottom w:val="nil"/>
          <w:right w:val="nil"/>
          <w:between w:val="nil"/>
        </w:pBdr>
        <w:tabs>
          <w:tab w:val="left" w:pos="900"/>
        </w:tabs>
        <w:spacing w:after="0" w:line="240" w:lineRule="auto"/>
        <w:ind w:left="900" w:hanging="63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The completed application forms, together with all relevant documents, should be submitted to the National Children’s Council, 1</w:t>
      </w:r>
      <w:r>
        <w:rPr>
          <w:rFonts w:ascii="Times New Roman" w:eastAsia="Times New Roman" w:hAnsi="Times New Roman" w:cs="Times New Roman"/>
          <w:color w:val="000000"/>
          <w:sz w:val="21"/>
          <w:szCs w:val="21"/>
          <w:vertAlign w:val="superscript"/>
        </w:rPr>
        <w:t>st</w:t>
      </w:r>
      <w:r>
        <w:rPr>
          <w:rFonts w:ascii="Times New Roman" w:eastAsia="Times New Roman" w:hAnsi="Times New Roman" w:cs="Times New Roman"/>
          <w:color w:val="000000"/>
          <w:sz w:val="21"/>
          <w:szCs w:val="21"/>
        </w:rPr>
        <w:t xml:space="preserve"> Floor, CSK Building, Remy Ollier Street, Port Louis. For any further information, please contact:</w:t>
      </w:r>
      <w:r w:rsidR="00C1152A">
        <w:rPr>
          <w:rFonts w:ascii="Times New Roman" w:eastAsia="Times New Roman" w:hAnsi="Times New Roman" w:cs="Times New Roman"/>
          <w:color w:val="000000"/>
          <w:sz w:val="21"/>
          <w:szCs w:val="21"/>
        </w:rPr>
        <w:t xml:space="preserve"> </w:t>
      </w:r>
      <w:proofErr w:type="spellStart"/>
      <w:r>
        <w:rPr>
          <w:rFonts w:ascii="Times New Roman" w:eastAsia="Times New Roman" w:hAnsi="Times New Roman" w:cs="Times New Roman"/>
          <w:color w:val="000000"/>
          <w:sz w:val="21"/>
          <w:szCs w:val="21"/>
        </w:rPr>
        <w:t>Mrs</w:t>
      </w:r>
      <w:proofErr w:type="spellEnd"/>
      <w:r>
        <w:rPr>
          <w:rFonts w:ascii="Times New Roman" w:eastAsia="Times New Roman" w:hAnsi="Times New Roman" w:cs="Times New Roman"/>
          <w:color w:val="000000"/>
          <w:sz w:val="21"/>
          <w:szCs w:val="21"/>
        </w:rPr>
        <w:t xml:space="preserve"> L. Pillai / </w:t>
      </w:r>
      <w:proofErr w:type="spellStart"/>
      <w:r>
        <w:rPr>
          <w:rFonts w:ascii="Times New Roman" w:eastAsia="Times New Roman" w:hAnsi="Times New Roman" w:cs="Times New Roman"/>
          <w:color w:val="000000"/>
          <w:sz w:val="21"/>
          <w:szCs w:val="21"/>
        </w:rPr>
        <w:t>Ms</w:t>
      </w:r>
      <w:proofErr w:type="spellEnd"/>
      <w:r>
        <w:rPr>
          <w:rFonts w:ascii="Times New Roman" w:eastAsia="Times New Roman" w:hAnsi="Times New Roman" w:cs="Times New Roman"/>
          <w:color w:val="000000"/>
          <w:sz w:val="21"/>
          <w:szCs w:val="21"/>
        </w:rPr>
        <w:t xml:space="preserve"> N. </w:t>
      </w:r>
      <w:proofErr w:type="spellStart"/>
      <w:r>
        <w:rPr>
          <w:rFonts w:ascii="Times New Roman" w:eastAsia="Times New Roman" w:hAnsi="Times New Roman" w:cs="Times New Roman"/>
          <w:color w:val="000000"/>
          <w:sz w:val="21"/>
          <w:szCs w:val="21"/>
        </w:rPr>
        <w:t>Goonawah</w:t>
      </w:r>
      <w:proofErr w:type="spellEnd"/>
      <w:r>
        <w:rPr>
          <w:rFonts w:ascii="Times New Roman" w:eastAsia="Times New Roman" w:hAnsi="Times New Roman" w:cs="Times New Roman"/>
          <w:color w:val="000000"/>
          <w:sz w:val="21"/>
          <w:szCs w:val="21"/>
        </w:rPr>
        <w:t xml:space="preserve"> and consult the Ministry’s website </w:t>
      </w:r>
      <w:r>
        <w:rPr>
          <w:rFonts w:ascii="Times New Roman" w:eastAsia="Times New Roman" w:hAnsi="Times New Roman" w:cs="Times New Roman"/>
          <w:color w:val="000000"/>
          <w:sz w:val="21"/>
          <w:szCs w:val="21"/>
          <w:u w:val="single"/>
        </w:rPr>
        <w:t>http://gender.govmu.org</w:t>
      </w:r>
      <w:r>
        <w:rPr>
          <w:rFonts w:ascii="Times New Roman" w:eastAsia="Times New Roman" w:hAnsi="Times New Roman" w:cs="Times New Roman"/>
          <w:color w:val="000000"/>
          <w:sz w:val="21"/>
          <w:szCs w:val="21"/>
        </w:rPr>
        <w:t>.</w:t>
      </w:r>
    </w:p>
    <w:p w14:paraId="4E2E6F19" w14:textId="77777777" w:rsidR="00AA4727" w:rsidRDefault="00AA4727">
      <w:pPr>
        <w:pStyle w:val="Normal1"/>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1"/>
          <w:szCs w:val="21"/>
        </w:rPr>
      </w:pPr>
    </w:p>
    <w:p w14:paraId="6668DF42" w14:textId="77777777" w:rsidR="00AA4727" w:rsidRDefault="0073282F">
      <w:pPr>
        <w:pStyle w:val="Normal1"/>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1"/>
          <w:szCs w:val="21"/>
        </w:rPr>
      </w:pPr>
      <w:bookmarkStart w:id="1" w:name="_30j0zll" w:colFirst="0" w:colLast="0"/>
      <w:bookmarkEnd w:id="1"/>
      <w:r>
        <w:rPr>
          <w:rFonts w:ascii="Times New Roman" w:eastAsia="Times New Roman" w:hAnsi="Times New Roman" w:cs="Times New Roman"/>
          <w:color w:val="000000"/>
          <w:sz w:val="21"/>
          <w:szCs w:val="21"/>
        </w:rPr>
        <w:t>Telephone number: 218 4216/ 218 1155/ 5254 4472</w:t>
      </w:r>
    </w:p>
    <w:p w14:paraId="6049C443" w14:textId="77777777" w:rsidR="00AA4727" w:rsidRDefault="0073282F">
      <w:pPr>
        <w:pStyle w:val="Normal1"/>
        <w:pBdr>
          <w:top w:val="nil"/>
          <w:left w:val="nil"/>
          <w:bottom w:val="nil"/>
          <w:right w:val="nil"/>
          <w:between w:val="nil"/>
        </w:pBdr>
        <w:spacing w:after="0" w:line="240" w:lineRule="auto"/>
        <w:ind w:left="2160" w:hanging="720"/>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Fax number:            217 4088</w:t>
      </w:r>
    </w:p>
    <w:p w14:paraId="08FB1DA7" w14:textId="77777777" w:rsidR="00AA4727" w:rsidRDefault="0073282F">
      <w:pPr>
        <w:pStyle w:val="Normal1"/>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Email address:         </w:t>
      </w:r>
      <w:hyperlink r:id="rId7">
        <w:r>
          <w:rPr>
            <w:rFonts w:ascii="Times New Roman" w:eastAsia="Times New Roman" w:hAnsi="Times New Roman" w:cs="Times New Roman"/>
            <w:color w:val="0563C1"/>
            <w:sz w:val="21"/>
            <w:szCs w:val="21"/>
            <w:u w:val="single"/>
          </w:rPr>
          <w:t>nccouncil@intnet.mu</w:t>
        </w:r>
      </w:hyperlink>
    </w:p>
    <w:p w14:paraId="24AD44F2" w14:textId="77777777" w:rsidR="00AA4727" w:rsidRDefault="00AA4727">
      <w:pPr>
        <w:pStyle w:val="Normal1"/>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1"/>
          <w:szCs w:val="21"/>
        </w:rPr>
      </w:pPr>
    </w:p>
    <w:p w14:paraId="263AB103" w14:textId="77777777" w:rsidR="00AA4727" w:rsidRDefault="0073282F">
      <w:pPr>
        <w:pStyle w:val="Normal1"/>
        <w:numPr>
          <w:ilvl w:val="0"/>
          <w:numId w:val="1"/>
        </w:numPr>
        <w:pBdr>
          <w:top w:val="nil"/>
          <w:left w:val="nil"/>
          <w:bottom w:val="nil"/>
          <w:right w:val="nil"/>
          <w:between w:val="nil"/>
        </w:pBdr>
        <w:spacing w:after="200" w:line="240" w:lineRule="auto"/>
        <w:ind w:left="900" w:hanging="63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The onus to submit all correct documents/information along with the application form rest with the applicant.</w:t>
      </w:r>
    </w:p>
    <w:p w14:paraId="34A5834D" w14:textId="77777777" w:rsidR="00AA4727" w:rsidRDefault="0073282F">
      <w:pPr>
        <w:pStyle w:val="Normal1"/>
        <w:numPr>
          <w:ilvl w:val="0"/>
          <w:numId w:val="1"/>
        </w:numPr>
        <w:pBdr>
          <w:top w:val="nil"/>
          <w:left w:val="nil"/>
          <w:bottom w:val="nil"/>
          <w:right w:val="nil"/>
          <w:between w:val="nil"/>
        </w:pBdr>
        <w:spacing w:after="0" w:line="240" w:lineRule="auto"/>
        <w:ind w:left="900" w:hanging="63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Applications with incomplete or incorrect information will not be considered.</w:t>
      </w:r>
    </w:p>
    <w:p w14:paraId="4CAAF830" w14:textId="77777777" w:rsidR="00AA4727" w:rsidRDefault="00AA4727">
      <w:pPr>
        <w:pStyle w:val="Normal1"/>
        <w:ind w:left="720"/>
        <w:rPr>
          <w:rFonts w:ascii="Times New Roman" w:eastAsia="Times New Roman" w:hAnsi="Times New Roman" w:cs="Times New Roman"/>
          <w:sz w:val="21"/>
          <w:szCs w:val="21"/>
        </w:rPr>
      </w:pPr>
    </w:p>
    <w:sectPr w:rsidR="00AA4727" w:rsidSect="00AA4727">
      <w:headerReference w:type="even" r:id="rId8"/>
      <w:headerReference w:type="default" r:id="rId9"/>
      <w:footerReference w:type="even" r:id="rId10"/>
      <w:footerReference w:type="default" r:id="rId11"/>
      <w:headerReference w:type="first" r:id="rId12"/>
      <w:footerReference w:type="first" r:id="rId13"/>
      <w:pgSz w:w="11907" w:h="16840"/>
      <w:pgMar w:top="720" w:right="907" w:bottom="1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C1D7" w14:textId="77777777" w:rsidR="00AA4727" w:rsidRDefault="00AA4727" w:rsidP="00AA4727">
      <w:pPr>
        <w:spacing w:after="0" w:line="240" w:lineRule="auto"/>
      </w:pPr>
      <w:r>
        <w:separator/>
      </w:r>
    </w:p>
  </w:endnote>
  <w:endnote w:type="continuationSeparator" w:id="0">
    <w:p w14:paraId="5C384C29" w14:textId="77777777" w:rsidR="00AA4727" w:rsidRDefault="00AA4727" w:rsidP="00AA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C325" w14:textId="77777777" w:rsidR="00AA4727" w:rsidRDefault="00AA4727">
    <w:pPr>
      <w:pStyle w:val="Normal1"/>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2B8A" w14:textId="77777777" w:rsidR="00AA4727" w:rsidRDefault="0073282F">
    <w:pPr>
      <w:pStyle w:val="Normal1"/>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Page </w:t>
    </w:r>
    <w:r w:rsidR="00753387">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sidR="00753387">
      <w:rPr>
        <w:rFonts w:ascii="Times New Roman" w:eastAsia="Times New Roman" w:hAnsi="Times New Roman" w:cs="Times New Roman"/>
        <w:color w:val="000000"/>
        <w:sz w:val="16"/>
        <w:szCs w:val="16"/>
      </w:rPr>
      <w:fldChar w:fldCharType="separate"/>
    </w:r>
    <w:r w:rsidR="00C1152A">
      <w:rPr>
        <w:rFonts w:ascii="Times New Roman" w:eastAsia="Times New Roman" w:hAnsi="Times New Roman" w:cs="Times New Roman"/>
        <w:noProof/>
        <w:color w:val="000000"/>
        <w:sz w:val="16"/>
        <w:szCs w:val="16"/>
      </w:rPr>
      <w:t>2</w:t>
    </w:r>
    <w:r w:rsidR="00753387">
      <w:rPr>
        <w:rFonts w:ascii="Times New Roman" w:eastAsia="Times New Roman" w:hAnsi="Times New Roman" w:cs="Times New Roman"/>
        <w:color w:val="000000"/>
        <w:sz w:val="16"/>
        <w:szCs w:val="16"/>
      </w:rPr>
      <w:fldChar w:fldCharType="end"/>
    </w:r>
    <w:r>
      <w:rPr>
        <w:rFonts w:ascii="Times New Roman" w:eastAsia="Times New Roman" w:hAnsi="Times New Roman" w:cs="Times New Roman"/>
        <w:color w:val="000000"/>
        <w:sz w:val="16"/>
        <w:szCs w:val="16"/>
      </w:rPr>
      <w:t xml:space="preserve"> of </w:t>
    </w:r>
    <w:r w:rsidR="00753387">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NUMPAGES</w:instrText>
    </w:r>
    <w:r w:rsidR="00753387">
      <w:rPr>
        <w:rFonts w:ascii="Times New Roman" w:eastAsia="Times New Roman" w:hAnsi="Times New Roman" w:cs="Times New Roman"/>
        <w:color w:val="000000"/>
        <w:sz w:val="16"/>
        <w:szCs w:val="16"/>
      </w:rPr>
      <w:fldChar w:fldCharType="separate"/>
    </w:r>
    <w:r w:rsidR="00C1152A">
      <w:rPr>
        <w:rFonts w:ascii="Times New Roman" w:eastAsia="Times New Roman" w:hAnsi="Times New Roman" w:cs="Times New Roman"/>
        <w:noProof/>
        <w:color w:val="000000"/>
        <w:sz w:val="16"/>
        <w:szCs w:val="16"/>
      </w:rPr>
      <w:t>2</w:t>
    </w:r>
    <w:r w:rsidR="00753387">
      <w:rPr>
        <w:rFonts w:ascii="Times New Roman" w:eastAsia="Times New Roman" w:hAnsi="Times New Roman" w:cs="Times New Roman"/>
        <w:color w:val="000000"/>
        <w:sz w:val="16"/>
        <w:szCs w:val="16"/>
      </w:rPr>
      <w:fldChar w:fldCharType="end"/>
    </w:r>
  </w:p>
  <w:p w14:paraId="71BC1FB3" w14:textId="77777777" w:rsidR="00AA4727" w:rsidRDefault="0073282F">
    <w:pPr>
      <w:pStyle w:val="Normal1"/>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color w:val="000000"/>
        <w:sz w:val="16"/>
        <w:szCs w:val="16"/>
      </w:rPr>
      <w:t>One-Off Cash Grant Scheme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1E15" w14:textId="77777777" w:rsidR="00AA4727" w:rsidRDefault="00AA4727">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33C2" w14:textId="77777777" w:rsidR="00AA4727" w:rsidRDefault="00AA4727" w:rsidP="00AA4727">
      <w:pPr>
        <w:spacing w:after="0" w:line="240" w:lineRule="auto"/>
      </w:pPr>
      <w:r>
        <w:separator/>
      </w:r>
    </w:p>
  </w:footnote>
  <w:footnote w:type="continuationSeparator" w:id="0">
    <w:p w14:paraId="6F77AA90" w14:textId="77777777" w:rsidR="00AA4727" w:rsidRDefault="00AA4727" w:rsidP="00AA4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5799" w14:textId="77777777" w:rsidR="00AA4727" w:rsidRDefault="00AA4727">
    <w:pPr>
      <w:pStyle w:val="Normal1"/>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8542" w14:textId="77777777" w:rsidR="00AA4727" w:rsidRDefault="0073282F">
    <w:pPr>
      <w:pStyle w:val="Normal1"/>
      <w:pBdr>
        <w:top w:val="nil"/>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color w:val="000000"/>
        <w:sz w:val="16"/>
        <w:szCs w:val="16"/>
      </w:rPr>
      <w:t xml:space="preserve">National Children’s Council </w:t>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Guidelines to Applicants</w:t>
    </w:r>
  </w:p>
  <w:p w14:paraId="7BF9ED2B" w14:textId="77777777" w:rsidR="00AA4727" w:rsidRDefault="0073282F">
    <w:pPr>
      <w:pStyle w:val="Normal1"/>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DC0F" w14:textId="77777777" w:rsidR="00AA4727" w:rsidRDefault="00AA4727">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719F5"/>
    <w:multiLevelType w:val="multilevel"/>
    <w:tmpl w:val="E1C853A8"/>
    <w:lvl w:ilvl="0">
      <w:start w:val="1"/>
      <w:numFmt w:val="decimal"/>
      <w:lvlText w:val="%1.0"/>
      <w:lvlJc w:val="left"/>
      <w:pPr>
        <w:ind w:left="2250" w:hanging="360"/>
      </w:pPr>
      <w:rPr>
        <w:b/>
      </w:rPr>
    </w:lvl>
    <w:lvl w:ilvl="1">
      <w:start w:val="1"/>
      <w:numFmt w:val="decimal"/>
      <w:lvlText w:val="%1.%2"/>
      <w:lvlJc w:val="left"/>
      <w:pPr>
        <w:ind w:left="2970" w:hanging="360"/>
      </w:pPr>
    </w:lvl>
    <w:lvl w:ilvl="2">
      <w:start w:val="1"/>
      <w:numFmt w:val="decimal"/>
      <w:lvlText w:val="%1.%2.%3"/>
      <w:lvlJc w:val="left"/>
      <w:pPr>
        <w:ind w:left="4050" w:hanging="720"/>
      </w:pPr>
    </w:lvl>
    <w:lvl w:ilvl="3">
      <w:start w:val="1"/>
      <w:numFmt w:val="decimal"/>
      <w:lvlText w:val="%1.%2.%3.%4"/>
      <w:lvlJc w:val="left"/>
      <w:pPr>
        <w:ind w:left="4770" w:hanging="720"/>
      </w:pPr>
    </w:lvl>
    <w:lvl w:ilvl="4">
      <w:start w:val="1"/>
      <w:numFmt w:val="decimal"/>
      <w:lvlText w:val="%1.%2.%3.%4.%5"/>
      <w:lvlJc w:val="left"/>
      <w:pPr>
        <w:ind w:left="5850" w:hanging="1080"/>
      </w:pPr>
    </w:lvl>
    <w:lvl w:ilvl="5">
      <w:start w:val="1"/>
      <w:numFmt w:val="decimal"/>
      <w:lvlText w:val="%1.%2.%3.%4.%5.%6"/>
      <w:lvlJc w:val="left"/>
      <w:pPr>
        <w:ind w:left="6570" w:hanging="1080"/>
      </w:pPr>
    </w:lvl>
    <w:lvl w:ilvl="6">
      <w:start w:val="1"/>
      <w:numFmt w:val="decimal"/>
      <w:lvlText w:val="%1.%2.%3.%4.%5.%6.%7"/>
      <w:lvlJc w:val="left"/>
      <w:pPr>
        <w:ind w:left="7290" w:hanging="1080"/>
      </w:pPr>
    </w:lvl>
    <w:lvl w:ilvl="7">
      <w:start w:val="1"/>
      <w:numFmt w:val="decimal"/>
      <w:lvlText w:val="%1.%2.%3.%4.%5.%6.%7.%8"/>
      <w:lvlJc w:val="left"/>
      <w:pPr>
        <w:ind w:left="8370" w:hanging="1440"/>
      </w:pPr>
    </w:lvl>
    <w:lvl w:ilvl="8">
      <w:start w:val="1"/>
      <w:numFmt w:val="decimal"/>
      <w:lvlText w:val="%1.%2.%3.%4.%5.%6.%7.%8.%9"/>
      <w:lvlJc w:val="left"/>
      <w:pPr>
        <w:ind w:left="9090" w:hanging="1440"/>
      </w:pPr>
    </w:lvl>
  </w:abstractNum>
  <w:abstractNum w:abstractNumId="1" w15:restartNumberingAfterBreak="0">
    <w:nsid w:val="55BC5690"/>
    <w:multiLevelType w:val="multilevel"/>
    <w:tmpl w:val="14F42B8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3D61ED9"/>
    <w:multiLevelType w:val="multilevel"/>
    <w:tmpl w:val="4BBCBE7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27"/>
    <w:rsid w:val="00151092"/>
    <w:rsid w:val="0038499C"/>
    <w:rsid w:val="003B1C6D"/>
    <w:rsid w:val="0073282F"/>
    <w:rsid w:val="00753387"/>
    <w:rsid w:val="00AA4727"/>
    <w:rsid w:val="00C1152A"/>
    <w:rsid w:val="00C57DA2"/>
    <w:rsid w:val="00E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0CCA"/>
  <w15:docId w15:val="{DB460AA7-ADCC-4DBE-81F3-1650E0AF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387"/>
  </w:style>
  <w:style w:type="paragraph" w:styleId="Heading1">
    <w:name w:val="heading 1"/>
    <w:basedOn w:val="Normal1"/>
    <w:next w:val="Normal1"/>
    <w:rsid w:val="00AA4727"/>
    <w:pPr>
      <w:keepNext/>
      <w:keepLines/>
      <w:spacing w:before="480" w:after="120"/>
      <w:outlineLvl w:val="0"/>
    </w:pPr>
    <w:rPr>
      <w:b/>
      <w:sz w:val="48"/>
      <w:szCs w:val="48"/>
    </w:rPr>
  </w:style>
  <w:style w:type="paragraph" w:styleId="Heading2">
    <w:name w:val="heading 2"/>
    <w:basedOn w:val="Normal1"/>
    <w:next w:val="Normal1"/>
    <w:rsid w:val="00AA4727"/>
    <w:pPr>
      <w:keepNext/>
      <w:keepLines/>
      <w:spacing w:before="360" w:after="80"/>
      <w:outlineLvl w:val="1"/>
    </w:pPr>
    <w:rPr>
      <w:b/>
      <w:sz w:val="36"/>
      <w:szCs w:val="36"/>
    </w:rPr>
  </w:style>
  <w:style w:type="paragraph" w:styleId="Heading3">
    <w:name w:val="heading 3"/>
    <w:basedOn w:val="Normal1"/>
    <w:next w:val="Normal1"/>
    <w:rsid w:val="00AA4727"/>
    <w:pPr>
      <w:keepNext/>
      <w:keepLines/>
      <w:spacing w:before="280" w:after="80"/>
      <w:outlineLvl w:val="2"/>
    </w:pPr>
    <w:rPr>
      <w:b/>
      <w:sz w:val="28"/>
      <w:szCs w:val="28"/>
    </w:rPr>
  </w:style>
  <w:style w:type="paragraph" w:styleId="Heading4">
    <w:name w:val="heading 4"/>
    <w:basedOn w:val="Normal1"/>
    <w:next w:val="Normal1"/>
    <w:rsid w:val="00AA4727"/>
    <w:pPr>
      <w:keepNext/>
      <w:keepLines/>
      <w:spacing w:before="240" w:after="40"/>
      <w:outlineLvl w:val="3"/>
    </w:pPr>
    <w:rPr>
      <w:b/>
      <w:sz w:val="24"/>
      <w:szCs w:val="24"/>
    </w:rPr>
  </w:style>
  <w:style w:type="paragraph" w:styleId="Heading5">
    <w:name w:val="heading 5"/>
    <w:basedOn w:val="Normal1"/>
    <w:next w:val="Normal1"/>
    <w:rsid w:val="00AA4727"/>
    <w:pPr>
      <w:keepNext/>
      <w:keepLines/>
      <w:spacing w:before="220" w:after="40"/>
      <w:outlineLvl w:val="4"/>
    </w:pPr>
    <w:rPr>
      <w:b/>
    </w:rPr>
  </w:style>
  <w:style w:type="paragraph" w:styleId="Heading6">
    <w:name w:val="heading 6"/>
    <w:basedOn w:val="Normal1"/>
    <w:next w:val="Normal1"/>
    <w:rsid w:val="00AA472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A4727"/>
  </w:style>
  <w:style w:type="paragraph" w:styleId="Title">
    <w:name w:val="Title"/>
    <w:basedOn w:val="Normal1"/>
    <w:next w:val="Normal1"/>
    <w:rsid w:val="00AA4727"/>
    <w:pPr>
      <w:keepNext/>
      <w:keepLines/>
      <w:spacing w:before="480" w:after="120"/>
    </w:pPr>
    <w:rPr>
      <w:b/>
      <w:sz w:val="72"/>
      <w:szCs w:val="72"/>
    </w:rPr>
  </w:style>
  <w:style w:type="paragraph" w:styleId="Subtitle">
    <w:name w:val="Subtitle"/>
    <w:basedOn w:val="Normal1"/>
    <w:next w:val="Normal1"/>
    <w:rsid w:val="00AA4727"/>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F7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nccouncil@intnet.mu"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2021-09-14T20:00:00+00:00</CommuniqueDate>
    <Year xmlns="a56dda83-73d3-4735-82d4-34a6dee5c231">2021</Year>
  </documentManagement>
</p:properties>
</file>

<file path=customXml/itemProps1.xml><?xml version="1.0" encoding="utf-8"?>
<ds:datastoreItem xmlns:ds="http://schemas.openxmlformats.org/officeDocument/2006/customXml" ds:itemID="{6D62907C-D683-4A6A-B32C-87400BB830E6}"/>
</file>

<file path=customXml/itemProps2.xml><?xml version="1.0" encoding="utf-8"?>
<ds:datastoreItem xmlns:ds="http://schemas.openxmlformats.org/officeDocument/2006/customXml" ds:itemID="{6B2C7A4A-DD0E-43E0-948D-4D734A493773}"/>
</file>

<file path=customXml/itemProps3.xml><?xml version="1.0" encoding="utf-8"?>
<ds:datastoreItem xmlns:ds="http://schemas.openxmlformats.org/officeDocument/2006/customXml" ds:itemID="{A9227959-B29E-49A0-9ADA-A4A95AAA4491}"/>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to Applicant creche scheme NCC 2020-21</dc:title>
  <dc:creator>NNL</dc:creator>
  <cp:lastModifiedBy>user</cp:lastModifiedBy>
  <cp:revision>2</cp:revision>
  <cp:lastPrinted>2021-07-15T09:44:00Z</cp:lastPrinted>
  <dcterms:created xsi:type="dcterms:W3CDTF">2021-09-13T10:17:00Z</dcterms:created>
  <dcterms:modified xsi:type="dcterms:W3CDTF">2021-09-13T10:17:00Z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